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2314" w14:textId="2CED6DDB" w:rsidR="00D84152" w:rsidRPr="009127DE" w:rsidRDefault="00E538C7" w:rsidP="00FC1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Mají změny ve společnosti dopad na onkologicky nemocné</w:t>
      </w:r>
      <w:r w:rsidR="00600BEB">
        <w:rPr>
          <w:b/>
          <w:sz w:val="28"/>
          <w:szCs w:val="28"/>
        </w:rPr>
        <w:t>?</w:t>
      </w:r>
    </w:p>
    <w:p w14:paraId="38798D09" w14:textId="77777777" w:rsidR="00482D36" w:rsidRPr="009127DE" w:rsidRDefault="00482D36" w:rsidP="00FC1AA8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14:paraId="2014B353" w14:textId="72F84700" w:rsidR="00E538C7" w:rsidRDefault="00482D36" w:rsidP="00E538C7">
      <w:pPr>
        <w:jc w:val="both"/>
      </w:pPr>
      <w:r w:rsidRPr="00104ABC">
        <w:t xml:space="preserve">Praha </w:t>
      </w:r>
      <w:r w:rsidR="00E538C7">
        <w:t>27</w:t>
      </w:r>
      <w:r w:rsidRPr="00104ABC">
        <w:t>.</w:t>
      </w:r>
      <w:r w:rsidR="00E538C7">
        <w:t xml:space="preserve"> 6</w:t>
      </w:r>
      <w:r w:rsidRPr="00104ABC">
        <w:t>.</w:t>
      </w:r>
      <w:r w:rsidR="00E538C7">
        <w:t xml:space="preserve"> </w:t>
      </w:r>
      <w:r w:rsidRPr="00104ABC">
        <w:t>202</w:t>
      </w:r>
      <w:r w:rsidR="00E538C7">
        <w:t>3</w:t>
      </w:r>
      <w:r w:rsidR="00FC1AA8">
        <w:t xml:space="preserve"> </w:t>
      </w:r>
      <w:r w:rsidR="00E538C7">
        <w:rPr>
          <w:b/>
          <w:bCs/>
        </w:rPr>
        <w:t>To je základní otázka, kterou si jako hlavní téma vybrala připravovaná konference „I slova léčí“, jediná mezioborová akce svého druhu</w:t>
      </w:r>
      <w:r w:rsidR="000F0228">
        <w:rPr>
          <w:b/>
          <w:bCs/>
        </w:rPr>
        <w:t>.</w:t>
      </w:r>
      <w:r w:rsidR="00E538C7">
        <w:rPr>
          <w:b/>
          <w:bCs/>
        </w:rPr>
        <w:t xml:space="preserve"> Účastníci mohou reflektovat témata, jako jsou </w:t>
      </w:r>
      <w:r w:rsidR="00E538C7" w:rsidRPr="00E538C7">
        <w:rPr>
          <w:b/>
          <w:bCs/>
        </w:rPr>
        <w:t>r</w:t>
      </w:r>
      <w:r w:rsidR="00E538C7" w:rsidRPr="00E538C7">
        <w:rPr>
          <w:b/>
        </w:rPr>
        <w:t>oky pandemie, energetická a finanční krize a její dopady na onkologicky nemocné, blízké i všechny pomáhající profese, které se v onkologii pohybují.</w:t>
      </w:r>
      <w:r w:rsidR="00E538C7" w:rsidRPr="00E538C7">
        <w:rPr>
          <w:b/>
          <w:bCs/>
        </w:rPr>
        <w:t xml:space="preserve"> Akce proběhne </w:t>
      </w:r>
      <w:r w:rsidR="00E538C7" w:rsidRPr="00E538C7">
        <w:rPr>
          <w:b/>
        </w:rPr>
        <w:t>8</w:t>
      </w:r>
      <w:r w:rsidR="000F0228" w:rsidRPr="00E538C7">
        <w:rPr>
          <w:b/>
        </w:rPr>
        <w:t xml:space="preserve">. listopadu </w:t>
      </w:r>
      <w:r w:rsidR="00E538C7">
        <w:rPr>
          <w:b/>
        </w:rPr>
        <w:t>2023</w:t>
      </w:r>
      <w:r w:rsidR="003037EC" w:rsidRPr="00E538C7">
        <w:rPr>
          <w:b/>
        </w:rPr>
        <w:t xml:space="preserve"> </w:t>
      </w:r>
      <w:r w:rsidR="00E538C7" w:rsidRPr="00E538C7">
        <w:rPr>
          <w:b/>
        </w:rPr>
        <w:t>v konferenčním centru Green Point na Praze 10.</w:t>
      </w:r>
      <w:r w:rsidR="00E538C7">
        <w:rPr>
          <w:b/>
        </w:rPr>
        <w:t xml:space="preserve"> Zváni jsou všichni, koho zajímají psychosociální témata spojená s rakovinou.</w:t>
      </w:r>
    </w:p>
    <w:p w14:paraId="36ABD0C6" w14:textId="33DECC71" w:rsidR="00E538C7" w:rsidRDefault="00E538C7" w:rsidP="00CE1607">
      <w:pPr>
        <w:spacing w:after="160" w:line="259" w:lineRule="auto"/>
        <w:jc w:val="both"/>
      </w:pPr>
      <w:r>
        <w:t>Letos se již po šesté sejdou p</w:t>
      </w:r>
      <w:r w:rsidRPr="000F0228">
        <w:t xml:space="preserve">rofesionálové i laici, které </w:t>
      </w:r>
      <w:r>
        <w:t>zajímá mezioborová spolupráce v onkologii.</w:t>
      </w:r>
      <w:r w:rsidR="00CE1607">
        <w:t xml:space="preserve"> Budou se moci těšit na</w:t>
      </w:r>
      <w:r>
        <w:t xml:space="preserve"> přednášky českých i zahraničních přednášejících, ale i odpolední workshopy. Součástí je i posterová sekce, do které se může přihlásit každý zájemce. Vítězné post</w:t>
      </w:r>
      <w:r w:rsidR="00CE1607">
        <w:t>ery</w:t>
      </w:r>
      <w:r w:rsidR="00CA4385">
        <w:t xml:space="preserve"> v kategoriích odborné a laické</w:t>
      </w:r>
      <w:r w:rsidR="00CE1607">
        <w:t xml:space="preserve"> budou </w:t>
      </w:r>
      <w:r>
        <w:t xml:space="preserve">zahrnuty do </w:t>
      </w:r>
      <w:r w:rsidR="00CE1607">
        <w:t>online sborníku konference.</w:t>
      </w:r>
    </w:p>
    <w:p w14:paraId="696F4C50" w14:textId="339AEE3F" w:rsidR="00E538C7" w:rsidRDefault="00E538C7" w:rsidP="00E538C7">
      <w:pPr>
        <w:jc w:val="both"/>
      </w:pPr>
      <w:r w:rsidRPr="00CE1607">
        <w:rPr>
          <w:i/>
        </w:rPr>
        <w:t xml:space="preserve">„Konference I slova léčí je již </w:t>
      </w:r>
      <w:r w:rsidR="00CE1607">
        <w:rPr>
          <w:i/>
        </w:rPr>
        <w:t>vyhledávanou tradicí. Jsou na ní</w:t>
      </w:r>
      <w:r w:rsidRPr="00CE1607">
        <w:rPr>
          <w:i/>
        </w:rPr>
        <w:t xml:space="preserve"> prezentována poutavá témata</w:t>
      </w:r>
      <w:r w:rsidR="00CE1607">
        <w:rPr>
          <w:i/>
        </w:rPr>
        <w:t xml:space="preserve"> </w:t>
      </w:r>
      <w:r w:rsidRPr="00CE1607">
        <w:rPr>
          <w:i/>
        </w:rPr>
        <w:t xml:space="preserve">se zaměřením na realitu poskytování komplexní onkologické péče s důrazem na psychosociální podporu. To je myšlenka a cíl </w:t>
      </w:r>
      <w:r w:rsidR="00CE1607">
        <w:rPr>
          <w:i/>
        </w:rPr>
        <w:t xml:space="preserve">i </w:t>
      </w:r>
      <w:r w:rsidRPr="00CE1607">
        <w:rPr>
          <w:i/>
        </w:rPr>
        <w:t>v moderní onkologii,“</w:t>
      </w:r>
      <w:r>
        <w:t xml:space="preserve"> zve na konferenci MUDr. Alexandra Aschermannová, onkolog Nádorové linky LPR a přednášející na 1. LF UK. </w:t>
      </w:r>
      <w:r w:rsidRPr="00CE1607">
        <w:rPr>
          <w:i/>
        </w:rPr>
        <w:t>„Naplňování myšlenek a cílů však mnohdy vázne z řady důvodů. O těchto okolnostech a osobních zkušenostech se bude na konferenci diskutovat. Zařazení posterů rozšiřuje možnost sdílení poznatků a inspiruje k aktivní účasti na důležitých fórech,“</w:t>
      </w:r>
      <w:r>
        <w:t xml:space="preserve"> doplňuje.</w:t>
      </w:r>
    </w:p>
    <w:p w14:paraId="49AB43AE" w14:textId="4A8064B8" w:rsidR="00E538C7" w:rsidRDefault="00E538C7" w:rsidP="00E538C7">
      <w:pPr>
        <w:jc w:val="both"/>
      </w:pPr>
      <w:r w:rsidRPr="00E538C7">
        <w:rPr>
          <w:i/>
        </w:rPr>
        <w:t xml:space="preserve">„Téma změny z různých úhlů pohledu a jejich vliv na život s onkologickým onemocněním </w:t>
      </w:r>
      <w:r w:rsidR="00CE1607">
        <w:rPr>
          <w:i/>
        </w:rPr>
        <w:t>zachycuje</w:t>
      </w:r>
      <w:r w:rsidRPr="00E538C7">
        <w:rPr>
          <w:i/>
        </w:rPr>
        <w:t xml:space="preserve"> problematiku, kterou Amelie od svého vzniku řeší. Samotná léčba se z hospitalizace přesunula </w:t>
      </w:r>
      <w:r w:rsidR="003C6D0B">
        <w:rPr>
          <w:i/>
        </w:rPr>
        <w:t>ve velké míře</w:t>
      </w:r>
      <w:r w:rsidRPr="00E538C7">
        <w:rPr>
          <w:i/>
        </w:rPr>
        <w:t xml:space="preserve"> do ambulantního režimu a to pak vytváří tlak na uspokojování potřeb nemocných i blízkých z domácího prostředí vně systém</w:t>
      </w:r>
      <w:r w:rsidR="00CE1607">
        <w:rPr>
          <w:i/>
        </w:rPr>
        <w:t>u</w:t>
      </w:r>
      <w:r w:rsidRPr="00E538C7">
        <w:rPr>
          <w:i/>
        </w:rPr>
        <w:t xml:space="preserve"> zdravotnictví. Posterová sekce pak může dokumentovat řadu vývojových změn nebo i bleskových fenoménů. Ukáže vývoj kvality života s onkologickým onemocn</w:t>
      </w:r>
      <w:r w:rsidR="008A48D4">
        <w:rPr>
          <w:i/>
        </w:rPr>
        <w:t>ěním, možnosti návratu do práce</w:t>
      </w:r>
      <w:r w:rsidRPr="00E538C7">
        <w:rPr>
          <w:i/>
        </w:rPr>
        <w:t xml:space="preserve"> i tabuizaci a stigmatizaci určitých oblastí,“</w:t>
      </w:r>
      <w:r>
        <w:t xml:space="preserve"> říká ke konferenci za organizační vedení Mgr. Šárka Slavíková, předsedkyně </w:t>
      </w:r>
      <w:proofErr w:type="gramStart"/>
      <w:r>
        <w:t>Amelie, z.s.</w:t>
      </w:r>
      <w:proofErr w:type="gramEnd"/>
    </w:p>
    <w:p w14:paraId="2989CB8D" w14:textId="46C662FA" w:rsidR="00E538C7" w:rsidRDefault="00CE1607" w:rsidP="00E538C7">
      <w:pPr>
        <w:jc w:val="both"/>
      </w:pPr>
      <w:r>
        <w:t>Zájemci o konferenci</w:t>
      </w:r>
      <w:r w:rsidR="00B3630C">
        <w:t xml:space="preserve"> i posterovou sekci</w:t>
      </w:r>
      <w:r>
        <w:t xml:space="preserve"> </w:t>
      </w:r>
      <w:r w:rsidR="00B3630C">
        <w:t>z řad pomáhajících profesí, ale i pacientských organizací a pečujících</w:t>
      </w:r>
      <w:r>
        <w:t xml:space="preserve">, se </w:t>
      </w:r>
      <w:r w:rsidR="00B3630C">
        <w:t xml:space="preserve">dozví více </w:t>
      </w:r>
      <w:r>
        <w:t>na</w:t>
      </w:r>
      <w:r w:rsidR="00B3630C">
        <w:t xml:space="preserve"> webu</w:t>
      </w:r>
      <w:r>
        <w:t xml:space="preserve"> </w:t>
      </w:r>
      <w:hyperlink r:id="rId7" w:history="1">
        <w:r w:rsidRPr="00C7087F">
          <w:rPr>
            <w:rStyle w:val="Hypertextovodkaz"/>
          </w:rPr>
          <w:t>www.islovaleci.cz</w:t>
        </w:r>
      </w:hyperlink>
      <w:r>
        <w:t xml:space="preserve">. Zde naleznou </w:t>
      </w:r>
      <w:r w:rsidR="00B3630C">
        <w:t>informace,</w:t>
      </w:r>
      <w:r>
        <w:t xml:space="preserve"> program konference</w:t>
      </w:r>
      <w:r w:rsidR="00B3630C">
        <w:t xml:space="preserve"> i pravidla pro přihlášení posteru</w:t>
      </w:r>
      <w:r>
        <w:t xml:space="preserve">. Konferenci ve spolupráci s VFN Praha realizuje </w:t>
      </w:r>
      <w:proofErr w:type="gramStart"/>
      <w:r>
        <w:t>Amelie, z.s.</w:t>
      </w:r>
      <w:proofErr w:type="gramEnd"/>
      <w:r w:rsidR="008A48D4">
        <w:t xml:space="preserve"> a bude akreditována</w:t>
      </w:r>
      <w:bookmarkStart w:id="0" w:name="_GoBack"/>
      <w:bookmarkEnd w:id="0"/>
      <w:r w:rsidR="00B3630C">
        <w:t xml:space="preserve"> Českou asociací sester a Asociací klinických psychologů. </w:t>
      </w:r>
    </w:p>
    <w:p w14:paraId="0DE71C86" w14:textId="78088790" w:rsidR="00E538C7" w:rsidRDefault="00E538C7" w:rsidP="00E538C7">
      <w:pPr>
        <w:jc w:val="both"/>
      </w:pPr>
      <w:r w:rsidRPr="00E538C7">
        <w:rPr>
          <w:i/>
        </w:rPr>
        <w:t xml:space="preserve">"Amelie se dlouhodobě věnuje psychosociální problematice onkologicky nemocných a jejich blízkých. V této oblasti je její role mezi pacientskými organizacemi nezastupitelná. Všeobecná fakultní nemocnice s ní spolupracuje ve dvou projektech od jejich počátku a to je Dobrovolnický program na onkologických odděleních a konference I slova léčí. A tak i témata prezentovaná na konferenci vždy vychází ze života nemocných a z aktuálního dění v oboru," </w:t>
      </w:r>
      <w:r>
        <w:t xml:space="preserve">doplňuje </w:t>
      </w:r>
      <w:r w:rsidR="00CE1607">
        <w:t xml:space="preserve">pozvání za spolupořadatele </w:t>
      </w:r>
      <w:r>
        <w:t xml:space="preserve">PhDr. Škochová Dagmar, </w:t>
      </w:r>
      <w:r w:rsidRPr="00556593">
        <w:t>MBA</w:t>
      </w:r>
      <w:r w:rsidR="00CE1607">
        <w:t>, vedoucí odboru vzdělávání VFN.</w:t>
      </w:r>
    </w:p>
    <w:p w14:paraId="17803853" w14:textId="77777777" w:rsidR="00CE1607" w:rsidRDefault="00CE1607" w:rsidP="00CE38DC">
      <w:pPr>
        <w:rPr>
          <w:rFonts w:eastAsia="Times New Roman" w:cs="Arial"/>
          <w:b/>
          <w:color w:val="000000"/>
          <w:lang w:eastAsia="cs-CZ"/>
        </w:rPr>
      </w:pPr>
    </w:p>
    <w:p w14:paraId="127CCCAC" w14:textId="77777777" w:rsidR="00CE1607" w:rsidRDefault="00CE1607" w:rsidP="00CE38DC">
      <w:pPr>
        <w:rPr>
          <w:rFonts w:eastAsia="Times New Roman" w:cs="Arial"/>
          <w:b/>
          <w:color w:val="000000"/>
          <w:lang w:eastAsia="cs-CZ"/>
        </w:rPr>
      </w:pPr>
    </w:p>
    <w:p w14:paraId="2082044B" w14:textId="2CFD74F6" w:rsidR="00482D36" w:rsidRPr="00CE1607" w:rsidRDefault="00482D36" w:rsidP="00CE1607">
      <w:pPr>
        <w:pStyle w:val="Bezmezer"/>
        <w:rPr>
          <w:b/>
          <w:lang w:eastAsia="cs-CZ"/>
        </w:rPr>
      </w:pPr>
      <w:r w:rsidRPr="00CE1607">
        <w:rPr>
          <w:b/>
          <w:lang w:eastAsia="cs-CZ"/>
        </w:rPr>
        <w:lastRenderedPageBreak/>
        <w:t>Pro více informací kontaktujte:</w:t>
      </w:r>
    </w:p>
    <w:p w14:paraId="36EB768E" w14:textId="77777777" w:rsidR="00482D36" w:rsidRPr="00482D36" w:rsidRDefault="00482D36" w:rsidP="00CE1607">
      <w:pPr>
        <w:pStyle w:val="Bezmezer"/>
        <w:rPr>
          <w:color w:val="222222"/>
          <w:lang w:eastAsia="cs-CZ"/>
        </w:rPr>
      </w:pPr>
      <w:r w:rsidRPr="00482D36">
        <w:rPr>
          <w:color w:val="222222"/>
          <w:lang w:eastAsia="cs-CZ"/>
        </w:rPr>
        <w:t>Michaela Čadková Svejkovská</w:t>
      </w:r>
    </w:p>
    <w:p w14:paraId="0230001A" w14:textId="77777777" w:rsidR="00482D36" w:rsidRPr="00482D36" w:rsidRDefault="00FB715A" w:rsidP="00CE1607">
      <w:pPr>
        <w:pStyle w:val="Bezmezer"/>
        <w:rPr>
          <w:lang w:eastAsia="cs-CZ"/>
        </w:rPr>
      </w:pPr>
      <w:hyperlink r:id="rId8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0680A91C" w14:textId="77777777" w:rsidR="00482D36" w:rsidRPr="00482D36" w:rsidRDefault="00482D36" w:rsidP="00CE1607">
      <w:pPr>
        <w:pStyle w:val="Bezmezer"/>
        <w:rPr>
          <w:lang w:eastAsia="cs-CZ"/>
        </w:rPr>
      </w:pPr>
      <w:r w:rsidRPr="00482D36">
        <w:rPr>
          <w:lang w:eastAsia="cs-CZ"/>
        </w:rPr>
        <w:t>tel: 608 458</w:t>
      </w:r>
      <w:r w:rsidR="001742CF">
        <w:rPr>
          <w:lang w:eastAsia="cs-CZ"/>
        </w:rPr>
        <w:t> </w:t>
      </w:r>
      <w:r w:rsidRPr="00482D36">
        <w:rPr>
          <w:lang w:eastAsia="cs-CZ"/>
        </w:rPr>
        <w:t>282</w:t>
      </w:r>
    </w:p>
    <w:p w14:paraId="2130498D" w14:textId="3DADD8D8" w:rsidR="00FC1AA8" w:rsidRDefault="00FC1AA8">
      <w:pPr>
        <w:spacing w:after="0" w:line="240" w:lineRule="auto"/>
      </w:pPr>
    </w:p>
    <w:p w14:paraId="54826054" w14:textId="79239447" w:rsidR="00E11EAE" w:rsidRDefault="001742CF" w:rsidP="00FC1AA8">
      <w:pPr>
        <w:jc w:val="both"/>
      </w:pPr>
      <w:r w:rsidRPr="00482D36"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>Více informací o neziskové organizaci Amelie, z.s.</w:t>
      </w:r>
      <w:r w:rsidR="00757C57">
        <w:t>,</w:t>
      </w:r>
      <w:r w:rsidRPr="00482D36">
        <w:t xml:space="preserve">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9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="00600BEB">
        <w:t>, o konferenci pak na www-islovaleci.cz.</w:t>
      </w:r>
    </w:p>
    <w:p w14:paraId="06D68FB1" w14:textId="08376B62" w:rsidR="00600BEB" w:rsidRPr="00CA5195" w:rsidRDefault="00E11EAE" w:rsidP="00FC1AA8">
      <w:pPr>
        <w:jc w:val="both"/>
        <w:rPr>
          <w:b/>
          <w:b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>oto</w:t>
      </w:r>
      <w:r w:rsidR="00DE0176">
        <w:rPr>
          <w:b/>
          <w:bCs/>
        </w:rPr>
        <w:t xml:space="preserve"> z archivu Amelie</w:t>
      </w:r>
      <w:r w:rsidR="001742CF" w:rsidRPr="00002FAE">
        <w:rPr>
          <w:b/>
          <w:bCs/>
        </w:rPr>
        <w:t xml:space="preserve">: </w:t>
      </w:r>
    </w:p>
    <w:p w14:paraId="2DA11533" w14:textId="3EC2DBE9" w:rsidR="00600BEB" w:rsidRDefault="00DE0176" w:rsidP="00FC1AA8">
      <w:pPr>
        <w:jc w:val="both"/>
      </w:pPr>
      <w:r>
        <w:rPr>
          <w:noProof/>
          <w:lang w:eastAsia="cs-CZ"/>
        </w:rPr>
        <w:drawing>
          <wp:inline distT="0" distB="0" distL="0" distR="0" wp14:anchorId="547B58BA" wp14:editId="7596095E">
            <wp:extent cx="1470660" cy="1102995"/>
            <wp:effectExtent l="0" t="0" r="0" b="1905"/>
            <wp:docPr id="2" name="Obrázek 2" descr="Obsah obrázku osoba, interiér, žena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, žena, pózová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25" cy="113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C7087F">
          <w:rPr>
            <w:rStyle w:val="Hypertextovodkaz"/>
          </w:rPr>
          <w:t>https://www.amelie-zs.cz/wp-content/uploads/20210902_103851-scaled.jpg</w:t>
        </w:r>
      </w:hyperlink>
    </w:p>
    <w:p w14:paraId="1BD0E3D5" w14:textId="6C152612" w:rsidR="00DE0176" w:rsidRDefault="00DE0176" w:rsidP="00FC1AA8">
      <w:pPr>
        <w:jc w:val="both"/>
      </w:pPr>
      <w:r>
        <w:rPr>
          <w:noProof/>
          <w:lang w:eastAsia="cs-CZ"/>
        </w:rPr>
        <w:drawing>
          <wp:inline distT="0" distB="0" distL="0" distR="0" wp14:anchorId="06431247" wp14:editId="0B8788A4">
            <wp:extent cx="1478280" cy="985070"/>
            <wp:effectExtent l="0" t="0" r="7620" b="5715"/>
            <wp:docPr id="3" name="Obrázek 3" descr="Obsah obrázku text, interiér, strop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interiér, strop, zeď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50" cy="9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Pr="00C7087F">
          <w:rPr>
            <w:rStyle w:val="Hypertextovodkaz"/>
          </w:rPr>
          <w:t>https://www.amelie-zs.cz/wp-content/uploads/L3A9199-1-scaled.jpg</w:t>
        </w:r>
      </w:hyperlink>
    </w:p>
    <w:p w14:paraId="6E2EF73A" w14:textId="621BDF29" w:rsidR="00A504D0" w:rsidRPr="00CE1607" w:rsidRDefault="00DE0176" w:rsidP="00FC1AA8">
      <w:pPr>
        <w:jc w:val="both"/>
      </w:pPr>
      <w:r>
        <w:rPr>
          <w:noProof/>
          <w:lang w:eastAsia="cs-CZ"/>
        </w:rPr>
        <w:drawing>
          <wp:inline distT="0" distB="0" distL="0" distR="0" wp14:anchorId="6E02904B" wp14:editId="486C3B0B">
            <wp:extent cx="1470660" cy="1062442"/>
            <wp:effectExtent l="0" t="0" r="0" b="4445"/>
            <wp:docPr id="4" name="Obrázek 4" descr="Obsah obrázku osoba, interiér, zeď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interiér, zeď, stůl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32" cy="10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5" w:history="1">
        <w:r w:rsidR="00A504D0" w:rsidRPr="00C7087F">
          <w:rPr>
            <w:rStyle w:val="Hypertextovodkaz"/>
          </w:rPr>
          <w:t>https://www.amelie-zs.cz/wp-content/uploads/L3A9407-scaled.jpg</w:t>
        </w:r>
      </w:hyperlink>
    </w:p>
    <w:p w14:paraId="07959CEA" w14:textId="68CBD172" w:rsidR="001742CF" w:rsidRPr="00002FAE" w:rsidRDefault="00002FAE" w:rsidP="00FC1AA8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14:paraId="0C7E5DFB" w14:textId="656E2D37" w:rsidR="003037EC" w:rsidRDefault="00600BEB" w:rsidP="00A504D0">
      <w:r>
        <w:t>Stránka konference:</w:t>
      </w:r>
      <w:r w:rsidR="00081074">
        <w:t xml:space="preserve"> </w:t>
      </w:r>
      <w:hyperlink r:id="rId16" w:history="1">
        <w:r w:rsidR="00081074" w:rsidRPr="00C7087F">
          <w:rPr>
            <w:rStyle w:val="Hypertextovodkaz"/>
          </w:rPr>
          <w:t>www.islovaleci.cz</w:t>
        </w:r>
      </w:hyperlink>
    </w:p>
    <w:p w14:paraId="6B956278" w14:textId="6B80E00E" w:rsidR="00CE1607" w:rsidRDefault="00CE1607" w:rsidP="00A504D0">
      <w:r>
        <w:t>Posterová sekce vyhlášení a pravidla:</w:t>
      </w:r>
      <w:r w:rsidR="00B3630C">
        <w:t xml:space="preserve"> </w:t>
      </w:r>
      <w:hyperlink r:id="rId17" w:history="1">
        <w:r w:rsidR="00C101D7">
          <w:rPr>
            <w:rStyle w:val="Hypertextovodkaz"/>
          </w:rPr>
          <w:t>https://www.islovaleci.cz/postery</w:t>
        </w:r>
      </w:hyperlink>
    </w:p>
    <w:p w14:paraId="60B7D58A" w14:textId="45ECCADD" w:rsidR="00A96101" w:rsidRPr="009127DE" w:rsidRDefault="00600BEB" w:rsidP="00A504D0">
      <w:r>
        <w:t xml:space="preserve">Plakát </w:t>
      </w:r>
      <w:r w:rsidR="00CE1607">
        <w:t xml:space="preserve">konference </w:t>
      </w:r>
      <w:r>
        <w:t>ke stažení:</w:t>
      </w:r>
      <w:r w:rsidR="00081074">
        <w:t xml:space="preserve"> </w:t>
      </w:r>
      <w:hyperlink r:id="rId18" w:history="1">
        <w:r w:rsidR="00C101D7">
          <w:rPr>
            <w:rStyle w:val="Hypertextovodkaz"/>
          </w:rPr>
          <w:t>https://www.islovaleci.cz/plakat</w:t>
        </w:r>
      </w:hyperlink>
    </w:p>
    <w:sectPr w:rsidR="00A96101" w:rsidRPr="009127DE" w:rsidSect="00FC681E">
      <w:headerReference w:type="default" r:id="rId19"/>
      <w:footerReference w:type="default" r:id="rId2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4C1F9" w14:textId="77777777" w:rsidR="00FB715A" w:rsidRDefault="00FB715A" w:rsidP="003733D8">
      <w:pPr>
        <w:spacing w:after="0" w:line="240" w:lineRule="auto"/>
      </w:pPr>
      <w:r>
        <w:separator/>
      </w:r>
    </w:p>
  </w:endnote>
  <w:endnote w:type="continuationSeparator" w:id="0">
    <w:p w14:paraId="52E5C61E" w14:textId="77777777" w:rsidR="00FB715A" w:rsidRDefault="00FB715A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DE9" w14:textId="77777777" w:rsidR="00D375B6" w:rsidRDefault="00D375B6">
    <w:pPr>
      <w:pStyle w:val="Zpat"/>
    </w:pPr>
  </w:p>
  <w:p w14:paraId="6F395A7C" w14:textId="77777777"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C6649" w14:textId="77777777" w:rsidR="00FB715A" w:rsidRDefault="00FB715A" w:rsidP="003733D8">
      <w:pPr>
        <w:spacing w:after="0" w:line="240" w:lineRule="auto"/>
      </w:pPr>
      <w:r>
        <w:separator/>
      </w:r>
    </w:p>
  </w:footnote>
  <w:footnote w:type="continuationSeparator" w:id="0">
    <w:p w14:paraId="64F74B13" w14:textId="77777777" w:rsidR="00FB715A" w:rsidRDefault="00FB715A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355E" w14:textId="77777777"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2CA226A7" wp14:editId="63B1B21A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165B"/>
    <w:multiLevelType w:val="hybridMultilevel"/>
    <w:tmpl w:val="713A6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DB9"/>
    <w:multiLevelType w:val="hybridMultilevel"/>
    <w:tmpl w:val="6B343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3FE5"/>
    <w:multiLevelType w:val="hybridMultilevel"/>
    <w:tmpl w:val="FC2CC546"/>
    <w:lvl w:ilvl="0" w:tplc="B51C8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5E50"/>
    <w:multiLevelType w:val="hybridMultilevel"/>
    <w:tmpl w:val="DE18E038"/>
    <w:lvl w:ilvl="0" w:tplc="61600D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83037"/>
    <w:multiLevelType w:val="hybridMultilevel"/>
    <w:tmpl w:val="D858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2FAE"/>
    <w:rsid w:val="000046DA"/>
    <w:rsid w:val="00005A86"/>
    <w:rsid w:val="00007320"/>
    <w:rsid w:val="0001547D"/>
    <w:rsid w:val="000477D6"/>
    <w:rsid w:val="000545A9"/>
    <w:rsid w:val="00062BAA"/>
    <w:rsid w:val="00063534"/>
    <w:rsid w:val="00065F2B"/>
    <w:rsid w:val="00081074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E6D1D"/>
    <w:rsid w:val="000F0228"/>
    <w:rsid w:val="000F4B41"/>
    <w:rsid w:val="00104ABC"/>
    <w:rsid w:val="00104C50"/>
    <w:rsid w:val="00115D8F"/>
    <w:rsid w:val="0012566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28FD"/>
    <w:rsid w:val="001E560B"/>
    <w:rsid w:val="001E6262"/>
    <w:rsid w:val="001E74AC"/>
    <w:rsid w:val="001F43D6"/>
    <w:rsid w:val="002064BF"/>
    <w:rsid w:val="002130FD"/>
    <w:rsid w:val="002309E3"/>
    <w:rsid w:val="002318A2"/>
    <w:rsid w:val="00235837"/>
    <w:rsid w:val="00254782"/>
    <w:rsid w:val="00260427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37EC"/>
    <w:rsid w:val="00307838"/>
    <w:rsid w:val="00311117"/>
    <w:rsid w:val="00314CE7"/>
    <w:rsid w:val="003247BB"/>
    <w:rsid w:val="00324BFA"/>
    <w:rsid w:val="003255BB"/>
    <w:rsid w:val="003412F6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3D8C"/>
    <w:rsid w:val="003B44B3"/>
    <w:rsid w:val="003C6D0B"/>
    <w:rsid w:val="003C7D93"/>
    <w:rsid w:val="003E490F"/>
    <w:rsid w:val="0040600C"/>
    <w:rsid w:val="00406AE7"/>
    <w:rsid w:val="00412081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A314C"/>
    <w:rsid w:val="004B3B11"/>
    <w:rsid w:val="004C2F00"/>
    <w:rsid w:val="004D15C5"/>
    <w:rsid w:val="004E679F"/>
    <w:rsid w:val="004F3575"/>
    <w:rsid w:val="00556806"/>
    <w:rsid w:val="00566ABD"/>
    <w:rsid w:val="00577EEF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E4F18"/>
    <w:rsid w:val="005F48DF"/>
    <w:rsid w:val="006002C2"/>
    <w:rsid w:val="00600BEB"/>
    <w:rsid w:val="00603FDC"/>
    <w:rsid w:val="0062352E"/>
    <w:rsid w:val="0062388A"/>
    <w:rsid w:val="00647371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57C57"/>
    <w:rsid w:val="00763F9D"/>
    <w:rsid w:val="00766D68"/>
    <w:rsid w:val="007A4448"/>
    <w:rsid w:val="007B0F2A"/>
    <w:rsid w:val="007B3F61"/>
    <w:rsid w:val="007C3A34"/>
    <w:rsid w:val="007D0D9B"/>
    <w:rsid w:val="007D45CB"/>
    <w:rsid w:val="007D5609"/>
    <w:rsid w:val="007D57F2"/>
    <w:rsid w:val="007D6558"/>
    <w:rsid w:val="007F74B2"/>
    <w:rsid w:val="00805203"/>
    <w:rsid w:val="008114E6"/>
    <w:rsid w:val="00811E0A"/>
    <w:rsid w:val="00814454"/>
    <w:rsid w:val="00827533"/>
    <w:rsid w:val="00840C66"/>
    <w:rsid w:val="00851BAA"/>
    <w:rsid w:val="00867B28"/>
    <w:rsid w:val="0087489F"/>
    <w:rsid w:val="00876B2B"/>
    <w:rsid w:val="00884B4B"/>
    <w:rsid w:val="008901F5"/>
    <w:rsid w:val="008909F6"/>
    <w:rsid w:val="00890FA5"/>
    <w:rsid w:val="008933BB"/>
    <w:rsid w:val="008A1B99"/>
    <w:rsid w:val="008A2183"/>
    <w:rsid w:val="008A48D4"/>
    <w:rsid w:val="008B489C"/>
    <w:rsid w:val="008B6C1A"/>
    <w:rsid w:val="008C6911"/>
    <w:rsid w:val="008D225A"/>
    <w:rsid w:val="008D414D"/>
    <w:rsid w:val="008D457C"/>
    <w:rsid w:val="008D5409"/>
    <w:rsid w:val="008E6CD0"/>
    <w:rsid w:val="008E6F62"/>
    <w:rsid w:val="008F1EB3"/>
    <w:rsid w:val="008F262B"/>
    <w:rsid w:val="009030DC"/>
    <w:rsid w:val="00904A3C"/>
    <w:rsid w:val="00906154"/>
    <w:rsid w:val="009127DE"/>
    <w:rsid w:val="00921A27"/>
    <w:rsid w:val="00921BBF"/>
    <w:rsid w:val="00926C88"/>
    <w:rsid w:val="0092769E"/>
    <w:rsid w:val="0093696A"/>
    <w:rsid w:val="00940C71"/>
    <w:rsid w:val="00950B88"/>
    <w:rsid w:val="00957429"/>
    <w:rsid w:val="00960F2F"/>
    <w:rsid w:val="0097757C"/>
    <w:rsid w:val="00984978"/>
    <w:rsid w:val="00985F29"/>
    <w:rsid w:val="0099507B"/>
    <w:rsid w:val="009B1BAF"/>
    <w:rsid w:val="009B29CB"/>
    <w:rsid w:val="009C2F83"/>
    <w:rsid w:val="009E45D2"/>
    <w:rsid w:val="009F0DF2"/>
    <w:rsid w:val="00A055BA"/>
    <w:rsid w:val="00A24363"/>
    <w:rsid w:val="00A34DE7"/>
    <w:rsid w:val="00A41EA3"/>
    <w:rsid w:val="00A42098"/>
    <w:rsid w:val="00A43303"/>
    <w:rsid w:val="00A504D0"/>
    <w:rsid w:val="00A74558"/>
    <w:rsid w:val="00A74754"/>
    <w:rsid w:val="00A95343"/>
    <w:rsid w:val="00A96101"/>
    <w:rsid w:val="00AA54D7"/>
    <w:rsid w:val="00AA63C0"/>
    <w:rsid w:val="00AB761B"/>
    <w:rsid w:val="00AD3EF4"/>
    <w:rsid w:val="00B05466"/>
    <w:rsid w:val="00B06DA9"/>
    <w:rsid w:val="00B26D67"/>
    <w:rsid w:val="00B31FFF"/>
    <w:rsid w:val="00B339B8"/>
    <w:rsid w:val="00B3630C"/>
    <w:rsid w:val="00B3673E"/>
    <w:rsid w:val="00B42258"/>
    <w:rsid w:val="00B434B0"/>
    <w:rsid w:val="00B6773F"/>
    <w:rsid w:val="00B92121"/>
    <w:rsid w:val="00B95E08"/>
    <w:rsid w:val="00B96229"/>
    <w:rsid w:val="00BB4211"/>
    <w:rsid w:val="00BB6A9F"/>
    <w:rsid w:val="00BC3034"/>
    <w:rsid w:val="00BC501C"/>
    <w:rsid w:val="00BD23CD"/>
    <w:rsid w:val="00BE701D"/>
    <w:rsid w:val="00BE7406"/>
    <w:rsid w:val="00BF05CC"/>
    <w:rsid w:val="00BF618D"/>
    <w:rsid w:val="00C05F04"/>
    <w:rsid w:val="00C101D7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A4385"/>
    <w:rsid w:val="00CA5195"/>
    <w:rsid w:val="00CA5516"/>
    <w:rsid w:val="00CD0A78"/>
    <w:rsid w:val="00CE1607"/>
    <w:rsid w:val="00CE38DC"/>
    <w:rsid w:val="00D03A05"/>
    <w:rsid w:val="00D0651C"/>
    <w:rsid w:val="00D375B6"/>
    <w:rsid w:val="00D63F74"/>
    <w:rsid w:val="00D67A6B"/>
    <w:rsid w:val="00D84152"/>
    <w:rsid w:val="00DA16C0"/>
    <w:rsid w:val="00DB0180"/>
    <w:rsid w:val="00DB0AA4"/>
    <w:rsid w:val="00DB73A3"/>
    <w:rsid w:val="00DC371D"/>
    <w:rsid w:val="00DE0176"/>
    <w:rsid w:val="00DE1BEC"/>
    <w:rsid w:val="00DE47EB"/>
    <w:rsid w:val="00DE56D6"/>
    <w:rsid w:val="00DF2052"/>
    <w:rsid w:val="00E11EAE"/>
    <w:rsid w:val="00E14722"/>
    <w:rsid w:val="00E251D4"/>
    <w:rsid w:val="00E25EB2"/>
    <w:rsid w:val="00E41D7B"/>
    <w:rsid w:val="00E42A76"/>
    <w:rsid w:val="00E465E1"/>
    <w:rsid w:val="00E47574"/>
    <w:rsid w:val="00E5387B"/>
    <w:rsid w:val="00E538C7"/>
    <w:rsid w:val="00E6479F"/>
    <w:rsid w:val="00E77F11"/>
    <w:rsid w:val="00E936FB"/>
    <w:rsid w:val="00E94ADD"/>
    <w:rsid w:val="00EB5304"/>
    <w:rsid w:val="00EB7FD6"/>
    <w:rsid w:val="00EC7BDE"/>
    <w:rsid w:val="00ED157F"/>
    <w:rsid w:val="00EE5A0C"/>
    <w:rsid w:val="00EE5BF0"/>
    <w:rsid w:val="00EE7322"/>
    <w:rsid w:val="00EF2B66"/>
    <w:rsid w:val="00EF5AD4"/>
    <w:rsid w:val="00F00AD2"/>
    <w:rsid w:val="00F0425E"/>
    <w:rsid w:val="00F144CE"/>
    <w:rsid w:val="00F4780C"/>
    <w:rsid w:val="00F60A7C"/>
    <w:rsid w:val="00F60B69"/>
    <w:rsid w:val="00F65383"/>
    <w:rsid w:val="00F800F0"/>
    <w:rsid w:val="00F955C5"/>
    <w:rsid w:val="00FA4508"/>
    <w:rsid w:val="00FB1DC5"/>
    <w:rsid w:val="00FB715A"/>
    <w:rsid w:val="00FC1AA8"/>
    <w:rsid w:val="00FC681E"/>
    <w:rsid w:val="00FD1521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E65B2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5A86"/>
    <w:pPr>
      <w:ind w:left="720"/>
      <w:contextualSpacing/>
    </w:pPr>
  </w:style>
  <w:style w:type="paragraph" w:styleId="Bezmezer">
    <w:name w:val="No Spacing"/>
    <w:uiPriority w:val="1"/>
    <w:qFormat/>
    <w:rsid w:val="00CE16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amelie-zs.cz" TargetMode="External"/><Relationship Id="rId13" Type="http://schemas.openxmlformats.org/officeDocument/2006/relationships/hyperlink" Target="https://www.amelie-zs.cz/wp-content/uploads/L3A9199-1-scaled.jpg" TargetMode="External"/><Relationship Id="rId18" Type="http://schemas.openxmlformats.org/officeDocument/2006/relationships/hyperlink" Target="https://www.islovaleci.cz/plaka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slovaleci.cz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islovaleci.cz/poste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lovaleci.c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wp-content/uploads/20210902_103851-scaled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wp-content/uploads/L3A9407-scaled.jpg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elie-zs.cz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8</cp:revision>
  <cp:lastPrinted>2019-12-04T09:48:00Z</cp:lastPrinted>
  <dcterms:created xsi:type="dcterms:W3CDTF">2023-06-26T07:23:00Z</dcterms:created>
  <dcterms:modified xsi:type="dcterms:W3CDTF">2023-06-27T05:17:00Z</dcterms:modified>
</cp:coreProperties>
</file>