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C2C" w:rsidRDefault="001E3961" w:rsidP="0034586C">
      <w:pPr>
        <w:jc w:val="both"/>
      </w:pPr>
      <w:r>
        <w:t xml:space="preserve">Na konci února 2020, těsně před uzavřením hranic kvůli </w:t>
      </w:r>
      <w:proofErr w:type="spellStart"/>
      <w:r>
        <w:t>koronaviru</w:t>
      </w:r>
      <w:proofErr w:type="spellEnd"/>
      <w:r>
        <w:t xml:space="preserve">, navštívila psycholožka Centra Amelie Praha Kristýna </w:t>
      </w:r>
      <w:proofErr w:type="spellStart"/>
      <w:r>
        <w:t>Maulenová</w:t>
      </w:r>
      <w:proofErr w:type="spellEnd"/>
      <w:r>
        <w:t xml:space="preserve">, </w:t>
      </w:r>
      <w:proofErr w:type="spellStart"/>
      <w:r>
        <w:t>MSc</w:t>
      </w:r>
      <w:proofErr w:type="spellEnd"/>
      <w:r>
        <w:t xml:space="preserve">. Konferenci britské </w:t>
      </w:r>
      <w:proofErr w:type="spellStart"/>
      <w:r>
        <w:t>Psychoonkologické</w:t>
      </w:r>
      <w:proofErr w:type="spellEnd"/>
      <w:r>
        <w:t xml:space="preserve"> společnosti (BPOS)</w:t>
      </w:r>
      <w:r w:rsidR="0006040D">
        <w:t xml:space="preserve"> v</w:t>
      </w:r>
      <w:r w:rsidR="00CB04E8">
        <w:t> </w:t>
      </w:r>
      <w:r w:rsidR="0006040D">
        <w:t>Edinburghu</w:t>
      </w:r>
      <w:r>
        <w:t>. Níže jsou některé z </w:t>
      </w:r>
      <w:r w:rsidR="0006040D">
        <w:t>poznatků</w:t>
      </w:r>
      <w:r>
        <w:t>, které si odsud přivezla.</w:t>
      </w:r>
    </w:p>
    <w:p w:rsidR="009E3276" w:rsidRDefault="0064758D" w:rsidP="0034586C">
      <w:pPr>
        <w:jc w:val="both"/>
      </w:pPr>
      <w:r>
        <w:t>Hlavním rizikovým faktorem rakoviny je věk – čím vyšší věk, tím vyšší pravděpodobnost výskytu onkologického onemocnění. Stejný vztah platí u demence. Není tudíž náhoda, že u</w:t>
      </w:r>
      <w:r w:rsidR="009E3276">
        <w:t xml:space="preserve"> nemalého množství onkologických pacientů se současně vyskytuje </w:t>
      </w:r>
      <w:r>
        <w:t xml:space="preserve">i demence. Tímto tématem se věnuje britská univerzita </w:t>
      </w:r>
      <w:hyperlink r:id="rId5" w:history="1">
        <w:r w:rsidRPr="0064758D">
          <w:rPr>
            <w:rStyle w:val="Hypertextovodkaz"/>
          </w:rPr>
          <w:t xml:space="preserve">Leeds </w:t>
        </w:r>
        <w:proofErr w:type="spellStart"/>
        <w:r w:rsidRPr="0064758D">
          <w:rPr>
            <w:rStyle w:val="Hypertextovodkaz"/>
          </w:rPr>
          <w:t>Beckett</w:t>
        </w:r>
        <w:proofErr w:type="spellEnd"/>
        <w:r w:rsidRPr="0064758D">
          <w:rPr>
            <w:rStyle w:val="Hypertextovodkaz"/>
          </w:rPr>
          <w:t xml:space="preserve"> University</w:t>
        </w:r>
      </w:hyperlink>
      <w:r>
        <w:t>, jejíž zjištění o této skupině pacientů, jejích unikátních potřebách i překážk</w:t>
      </w:r>
      <w:r w:rsidR="0006040D">
        <w:t>ách</w:t>
      </w:r>
      <w:r>
        <w:t xml:space="preserve"> a doporučení</w:t>
      </w:r>
      <w:r w:rsidR="0006040D">
        <w:t xml:space="preserve"> z nich</w:t>
      </w:r>
      <w:r>
        <w:t xml:space="preserve"> vyplývající</w:t>
      </w:r>
      <w:r w:rsidR="0006040D">
        <w:t>,</w:t>
      </w:r>
      <w:r>
        <w:t xml:space="preserve"> prezentovala výzkumná pracovnice Dr. </w:t>
      </w:r>
      <w:proofErr w:type="spellStart"/>
      <w:r>
        <w:t>Alys</w:t>
      </w:r>
      <w:proofErr w:type="spellEnd"/>
      <w:r>
        <w:t xml:space="preserve"> </w:t>
      </w:r>
      <w:proofErr w:type="spellStart"/>
      <w:r>
        <w:t>Griffiths</w:t>
      </w:r>
      <w:proofErr w:type="spellEnd"/>
      <w:r>
        <w:t>.</w:t>
      </w:r>
    </w:p>
    <w:p w:rsidR="0064758D" w:rsidRDefault="0064758D" w:rsidP="0034586C">
      <w:pPr>
        <w:jc w:val="both"/>
      </w:pPr>
      <w:r>
        <w:t>Zdravotníkům pracujícím s touto cílovou skupinou doporučují následující</w:t>
      </w:r>
      <w:r w:rsidR="00007D1B">
        <w:t xml:space="preserve"> praktické rady</w:t>
      </w:r>
      <w:r>
        <w:t>:</w:t>
      </w:r>
    </w:p>
    <w:p w:rsidR="0064758D" w:rsidRDefault="0064758D" w:rsidP="0034586C">
      <w:pPr>
        <w:pStyle w:val="Odstavecseseznamem"/>
        <w:numPr>
          <w:ilvl w:val="0"/>
          <w:numId w:val="1"/>
        </w:numPr>
        <w:jc w:val="both"/>
      </w:pPr>
      <w:r>
        <w:t xml:space="preserve">Mapovat, zaznamenávat a mluvit </w:t>
      </w:r>
      <w:r w:rsidR="0006040D">
        <w:t xml:space="preserve">s pacientem </w:t>
      </w:r>
      <w:r>
        <w:t>o obtížích s pamětí</w:t>
      </w:r>
    </w:p>
    <w:p w:rsidR="0064758D" w:rsidRDefault="0064758D" w:rsidP="0034586C">
      <w:pPr>
        <w:pStyle w:val="Odstavecseseznamem"/>
        <w:numPr>
          <w:ilvl w:val="0"/>
          <w:numId w:val="1"/>
        </w:numPr>
        <w:jc w:val="both"/>
      </w:pPr>
      <w:r>
        <w:t>Při vysvětlování si dopomáhat užíváním obrázků a fotografií</w:t>
      </w:r>
    </w:p>
    <w:p w:rsidR="00007D1B" w:rsidRDefault="00007D1B" w:rsidP="0034586C">
      <w:pPr>
        <w:pStyle w:val="Odstavecseseznamem"/>
        <w:numPr>
          <w:ilvl w:val="0"/>
          <w:numId w:val="1"/>
        </w:numPr>
        <w:jc w:val="both"/>
      </w:pPr>
      <w:r>
        <w:t>Nejdůležitější fakta zaznamenávat pro pacienty pomocí obrázků, fotografií či personalizovaných poznámek s</w:t>
      </w:r>
      <w:r w:rsidR="0006040D">
        <w:t> </w:t>
      </w:r>
      <w:r>
        <w:t>připomínkami</w:t>
      </w:r>
    </w:p>
    <w:p w:rsidR="0006040D" w:rsidRDefault="0006040D" w:rsidP="0034586C">
      <w:pPr>
        <w:pStyle w:val="Odstavecseseznamem"/>
        <w:numPr>
          <w:ilvl w:val="0"/>
          <w:numId w:val="1"/>
        </w:numPr>
        <w:jc w:val="both"/>
      </w:pPr>
      <w:r>
        <w:t>Připravit prostředí vstřícné k lidem s demencí (jasné značení, odpočinkové prostory, aktivity, nápoje)</w:t>
      </w:r>
    </w:p>
    <w:p w:rsidR="0064758D" w:rsidRDefault="00007D1B" w:rsidP="0034586C">
      <w:pPr>
        <w:pStyle w:val="Odstavecseseznamem"/>
        <w:numPr>
          <w:ilvl w:val="0"/>
          <w:numId w:val="1"/>
        </w:numPr>
        <w:jc w:val="both"/>
      </w:pPr>
      <w:r>
        <w:t>Zahrnout rodinu, aniž by došlo k vyčlenění pacienta</w:t>
      </w:r>
    </w:p>
    <w:p w:rsidR="00007D1B" w:rsidRDefault="0006040D" w:rsidP="0034586C">
      <w:pPr>
        <w:pStyle w:val="Odstavecseseznamem"/>
        <w:numPr>
          <w:ilvl w:val="0"/>
          <w:numId w:val="1"/>
        </w:numPr>
        <w:jc w:val="both"/>
      </w:pPr>
      <w:r>
        <w:t>Pokud možno, zajistit n</w:t>
      </w:r>
      <w:r w:rsidR="00007D1B">
        <w:t>emě</w:t>
      </w:r>
      <w:r>
        <w:t>nnost personálu a známých tváří</w:t>
      </w:r>
    </w:p>
    <w:p w:rsidR="00863B6D" w:rsidRDefault="0006040D" w:rsidP="0034586C">
      <w:pPr>
        <w:pStyle w:val="Odstavecseseznamem"/>
        <w:numPr>
          <w:ilvl w:val="0"/>
          <w:numId w:val="1"/>
        </w:numPr>
        <w:jc w:val="both"/>
      </w:pPr>
      <w:r>
        <w:t xml:space="preserve">Zajistit čas navíc, podporu a flexibilitu </w:t>
      </w:r>
      <w:r w:rsidR="00863B6D">
        <w:t>(např. podpůrný systém pro pacienty)</w:t>
      </w:r>
    </w:p>
    <w:p w:rsidR="00863B6D" w:rsidRDefault="00863B6D" w:rsidP="0034586C">
      <w:pPr>
        <w:pStyle w:val="Odstavecseseznamem"/>
        <w:numPr>
          <w:ilvl w:val="0"/>
          <w:numId w:val="1"/>
        </w:numPr>
        <w:jc w:val="both"/>
      </w:pPr>
      <w:r>
        <w:t>Zlepšov</w:t>
      </w:r>
      <w:r w:rsidR="0006040D">
        <w:t>at dopravu</w:t>
      </w:r>
      <w:r>
        <w:t xml:space="preserve"> pacientů a uspořádání příjezdů</w:t>
      </w:r>
    </w:p>
    <w:p w:rsidR="00863B6D" w:rsidRDefault="00863B6D" w:rsidP="0034586C">
      <w:pPr>
        <w:pStyle w:val="Odstavecseseznamem"/>
        <w:numPr>
          <w:ilvl w:val="0"/>
          <w:numId w:val="1"/>
        </w:numPr>
        <w:jc w:val="both"/>
      </w:pPr>
      <w:r>
        <w:t>Personál vyškolený v podpoře lidí s demencí</w:t>
      </w:r>
    </w:p>
    <w:p w:rsidR="00770EEC" w:rsidRDefault="0006040D" w:rsidP="0034586C">
      <w:pPr>
        <w:jc w:val="both"/>
      </w:pPr>
      <w:r>
        <w:t>Prezentace</w:t>
      </w:r>
      <w:r w:rsidR="00770EEC">
        <w:t xml:space="preserve"> Dr. Sarah Allen </w:t>
      </w:r>
      <w:r w:rsidR="00DB23C2">
        <w:t>popsala chování lékaře a pacienta při vzájemné interakci a zaměřila se na</w:t>
      </w:r>
      <w:r w:rsidR="00770EEC">
        <w:t xml:space="preserve"> důvody rozdílu v komunikaci lékař – pacient při rozdílném socioekonomickém </w:t>
      </w:r>
      <w:r w:rsidR="00DB23C2">
        <w:t xml:space="preserve">statusu </w:t>
      </w:r>
      <w:r w:rsidR="00A07218">
        <w:t>pacienta</w:t>
      </w:r>
      <w:r w:rsidR="00770EEC">
        <w:t xml:space="preserve"> s rakovinou hlavy a krku. </w:t>
      </w:r>
    </w:p>
    <w:p w:rsidR="00863B6D" w:rsidRDefault="00863B6D" w:rsidP="0034586C">
      <w:pPr>
        <w:jc w:val="both"/>
      </w:pPr>
      <w:r>
        <w:t>Chování lékaře zaměřené na pacienta</w:t>
      </w:r>
    </w:p>
    <w:p w:rsidR="00863B6D" w:rsidRDefault="00863B6D" w:rsidP="0034586C">
      <w:pPr>
        <w:pStyle w:val="Odstavecseseznamem"/>
        <w:numPr>
          <w:ilvl w:val="0"/>
          <w:numId w:val="2"/>
        </w:numPr>
        <w:jc w:val="both"/>
      </w:pPr>
      <w:r>
        <w:t>Povzbu</w:t>
      </w:r>
      <w:r w:rsidR="00770EEC">
        <w:t>zuje pacientovu účast</w:t>
      </w:r>
    </w:p>
    <w:p w:rsidR="00770EEC" w:rsidRDefault="00770EEC" w:rsidP="0034586C">
      <w:pPr>
        <w:pStyle w:val="Odstavecseseznamem"/>
        <w:numPr>
          <w:ilvl w:val="0"/>
          <w:numId w:val="2"/>
        </w:numPr>
        <w:jc w:val="both"/>
      </w:pPr>
      <w:r>
        <w:t>Ptá se na přesvědčení a preference</w:t>
      </w:r>
    </w:p>
    <w:p w:rsidR="00770EEC" w:rsidRDefault="00770EEC" w:rsidP="0034586C">
      <w:pPr>
        <w:pStyle w:val="Odstavecseseznamem"/>
        <w:numPr>
          <w:ilvl w:val="0"/>
          <w:numId w:val="2"/>
        </w:numPr>
        <w:jc w:val="both"/>
      </w:pPr>
      <w:r>
        <w:t>Poskytuje dostatek informací</w:t>
      </w:r>
    </w:p>
    <w:p w:rsidR="00770EEC" w:rsidRDefault="00770EEC" w:rsidP="0034586C">
      <w:pPr>
        <w:pStyle w:val="Odstavecseseznamem"/>
        <w:numPr>
          <w:ilvl w:val="0"/>
          <w:numId w:val="2"/>
        </w:numPr>
        <w:jc w:val="both"/>
      </w:pPr>
      <w:r>
        <w:t>Ověřuje pacientovo porozumění</w:t>
      </w:r>
    </w:p>
    <w:p w:rsidR="00770EEC" w:rsidRDefault="00770EEC" w:rsidP="0034586C">
      <w:pPr>
        <w:pStyle w:val="Odstavecseseznamem"/>
        <w:numPr>
          <w:ilvl w:val="0"/>
          <w:numId w:val="2"/>
        </w:numPr>
        <w:jc w:val="both"/>
      </w:pPr>
      <w:r>
        <w:t>Nabízí útěchu a podporu</w:t>
      </w:r>
    </w:p>
    <w:p w:rsidR="0057203A" w:rsidRDefault="00770EEC" w:rsidP="0034586C">
      <w:pPr>
        <w:jc w:val="both"/>
      </w:pPr>
      <w:r>
        <w:t>Chování pacienta</w:t>
      </w:r>
      <w:r w:rsidR="00A07218">
        <w:t xml:space="preserve"> s vyšším socioekonomickým statusem</w:t>
      </w:r>
    </w:p>
    <w:p w:rsidR="00770EEC" w:rsidRDefault="00770EEC" w:rsidP="0034586C">
      <w:pPr>
        <w:pStyle w:val="Odstavecseseznamem"/>
        <w:numPr>
          <w:ilvl w:val="0"/>
          <w:numId w:val="3"/>
        </w:numPr>
        <w:jc w:val="both"/>
      </w:pPr>
      <w:r>
        <w:t>Klade otázky</w:t>
      </w:r>
    </w:p>
    <w:p w:rsidR="00770EEC" w:rsidRDefault="00770EEC" w:rsidP="0034586C">
      <w:pPr>
        <w:pStyle w:val="Odstavecseseznamem"/>
        <w:numPr>
          <w:ilvl w:val="0"/>
          <w:numId w:val="3"/>
        </w:numPr>
        <w:jc w:val="both"/>
      </w:pPr>
      <w:r>
        <w:t>Vyjadřuje názory, preference, emoce a obavy</w:t>
      </w:r>
    </w:p>
    <w:p w:rsidR="00770EEC" w:rsidRDefault="00770EEC" w:rsidP="0034586C">
      <w:pPr>
        <w:pStyle w:val="Odstavecseseznamem"/>
        <w:numPr>
          <w:ilvl w:val="0"/>
          <w:numId w:val="3"/>
        </w:numPr>
        <w:jc w:val="both"/>
      </w:pPr>
      <w:r>
        <w:t>Podílí se na budování vztahu</w:t>
      </w:r>
    </w:p>
    <w:p w:rsidR="00770EEC" w:rsidRDefault="00770EEC" w:rsidP="0034586C">
      <w:pPr>
        <w:pStyle w:val="Odstavecseseznamem"/>
        <w:numPr>
          <w:ilvl w:val="0"/>
          <w:numId w:val="3"/>
        </w:numPr>
        <w:jc w:val="both"/>
      </w:pPr>
      <w:r>
        <w:t>Účastní se rozhodování</w:t>
      </w:r>
    </w:p>
    <w:p w:rsidR="00DB23C2" w:rsidRDefault="00DB23C2" w:rsidP="0034586C">
      <w:pPr>
        <w:jc w:val="both"/>
      </w:pPr>
      <w:r>
        <w:t xml:space="preserve">Jak vyplývá ze </w:t>
      </w:r>
      <w:r w:rsidR="0006040D">
        <w:t xml:space="preserve">této přednášky i </w:t>
      </w:r>
      <w:r>
        <w:t xml:space="preserve">systematického přehledu autorů </w:t>
      </w:r>
      <w:hyperlink r:id="rId6" w:history="1">
        <w:proofErr w:type="spellStart"/>
        <w:r w:rsidRPr="00770EEC">
          <w:rPr>
            <w:rStyle w:val="Hypertextovodkaz"/>
          </w:rPr>
          <w:t>Verlinde</w:t>
        </w:r>
        <w:proofErr w:type="spellEnd"/>
        <w:r w:rsidRPr="00770EEC">
          <w:rPr>
            <w:rStyle w:val="Hypertextovodkaz"/>
          </w:rPr>
          <w:t xml:space="preserve"> a kolektivu</w:t>
        </w:r>
      </w:hyperlink>
      <w:r>
        <w:t xml:space="preserve">, pacienti s nižším socioekonomickým statusem </w:t>
      </w:r>
      <w:r w:rsidR="001E3961">
        <w:t xml:space="preserve">jsou obecně pasivnější ve výše zmíněných oblastech a s menší pravděpodobností </w:t>
      </w:r>
      <w:r w:rsidR="0006040D">
        <w:t xml:space="preserve">se </w:t>
      </w:r>
      <w:r w:rsidR="001E3961">
        <w:t>chtějí účast</w:t>
      </w:r>
      <w:r w:rsidR="0006040D">
        <w:t>nit</w:t>
      </w:r>
      <w:r w:rsidR="001E3961">
        <w:t xml:space="preserve"> rozhodování a budování vztahu s lékařem. Ačkoli oceňují </w:t>
      </w:r>
      <w:r w:rsidR="00A07218">
        <w:t xml:space="preserve">od lékaře </w:t>
      </w:r>
      <w:r w:rsidR="001E3961">
        <w:t>chování</w:t>
      </w:r>
      <w:r w:rsidR="00A07218">
        <w:t xml:space="preserve"> zaměřené na pacienta </w:t>
      </w:r>
      <w:r w:rsidR="001E3961">
        <w:t xml:space="preserve">(viz výše), nedostává se jim </w:t>
      </w:r>
      <w:r w:rsidR="0006040D">
        <w:t xml:space="preserve">ho </w:t>
      </w:r>
      <w:r w:rsidR="001E3961">
        <w:t>a nadto se lékaři vůči nim častěji chovají direktivně</w:t>
      </w:r>
      <w:r w:rsidR="0006040D">
        <w:t>ji než vůči pacientům s vyšším socioekonomickým statusem</w:t>
      </w:r>
      <w:r w:rsidR="001E3961">
        <w:t>.</w:t>
      </w:r>
    </w:p>
    <w:p w:rsidR="007A36CD" w:rsidRDefault="00DB23C2" w:rsidP="0034586C">
      <w:pPr>
        <w:jc w:val="both"/>
      </w:pPr>
      <w:r>
        <w:t>Pro objektivnější zmapování pacientových obav z oblasti hlavy a krku doporučila autorka tzv. Inventář pacientových obav (</w:t>
      </w:r>
      <w:proofErr w:type="spellStart"/>
      <w:r>
        <w:fldChar w:fldCharType="begin"/>
      </w:r>
      <w:r>
        <w:instrText xml:space="preserve"> HYPERLINK "http://www.headandneckcancer.co.uk/professionals/patient-concerns-inventory/pci-head-neck-cancer" </w:instrText>
      </w:r>
      <w:r>
        <w:fldChar w:fldCharType="separate"/>
      </w:r>
      <w:r w:rsidRPr="00DB23C2">
        <w:rPr>
          <w:rStyle w:val="Hypertextovodkaz"/>
        </w:rPr>
        <w:t>Patient</w:t>
      </w:r>
      <w:proofErr w:type="spellEnd"/>
      <w:r w:rsidRPr="00DB23C2">
        <w:rPr>
          <w:rStyle w:val="Hypertextovodkaz"/>
        </w:rPr>
        <w:t xml:space="preserve"> </w:t>
      </w:r>
      <w:proofErr w:type="spellStart"/>
      <w:r w:rsidRPr="00DB23C2">
        <w:rPr>
          <w:rStyle w:val="Hypertextovodkaz"/>
        </w:rPr>
        <w:t>Concerns</w:t>
      </w:r>
      <w:proofErr w:type="spellEnd"/>
      <w:r w:rsidRPr="00DB23C2">
        <w:rPr>
          <w:rStyle w:val="Hypertextovodkaz"/>
        </w:rPr>
        <w:t xml:space="preserve"> </w:t>
      </w:r>
      <w:proofErr w:type="spellStart"/>
      <w:r w:rsidRPr="00DB23C2">
        <w:rPr>
          <w:rStyle w:val="Hypertextovodkaz"/>
        </w:rPr>
        <w:t>Inventory</w:t>
      </w:r>
      <w:proofErr w:type="spellEnd"/>
      <w:r w:rsidRPr="00DB23C2">
        <w:rPr>
          <w:rStyle w:val="Hypertextovodkaz"/>
        </w:rPr>
        <w:t xml:space="preserve"> – bezplatná verze v angličtině</w:t>
      </w:r>
      <w:r>
        <w:fldChar w:fldCharType="end"/>
      </w:r>
      <w:r>
        <w:t>). V tomto dotazníku má pacient možnost zaškrtnout oblasti, které mu působí obtíže nebo kterých se obává</w:t>
      </w:r>
      <w:r w:rsidR="0006040D">
        <w:t>;</w:t>
      </w:r>
      <w:r>
        <w:t xml:space="preserve"> například sluch, </w:t>
      </w:r>
      <w:r>
        <w:lastRenderedPageBreak/>
        <w:t>hojení ran, únava, intimita, financ</w:t>
      </w:r>
      <w:r w:rsidR="0006040D">
        <w:t xml:space="preserve">e, vztahy, podpora rodiny… atd., </w:t>
      </w:r>
      <w:r>
        <w:t xml:space="preserve">nebo zaškrtnout, se kterými odborníky by rád konzultoval. </w:t>
      </w:r>
      <w:r w:rsidR="0006040D">
        <w:t>Po vyplnění následuje konzultace s ošetřujícím lékařem</w:t>
      </w:r>
      <w:r w:rsidR="008D251F">
        <w:t xml:space="preserve"> (onkologem)</w:t>
      </w:r>
      <w:r w:rsidR="0006040D">
        <w:t xml:space="preserve">, díky čemuž se </w:t>
      </w:r>
      <w:r w:rsidR="00E0422A">
        <w:t>tato konzultace může zaměřit přímo na nejdůležitější oblasti pro pacienta</w:t>
      </w:r>
      <w:r w:rsidR="0006040D">
        <w:t>.</w:t>
      </w:r>
      <w:r w:rsidR="00E0422A">
        <w:t xml:space="preserve"> Jde tedy o efektivní pomůcku pro pacienty i zdravotníky.</w:t>
      </w:r>
    </w:p>
    <w:p w:rsidR="00E3380D" w:rsidRDefault="001C252F" w:rsidP="0034586C">
      <w:pPr>
        <w:jc w:val="both"/>
      </w:pPr>
      <w:hyperlink r:id="rId7" w:history="1">
        <w:r w:rsidR="00CB04E8" w:rsidRPr="007440C2">
          <w:rPr>
            <w:rStyle w:val="Hypertextovodkaz"/>
          </w:rPr>
          <w:t>Maggie’s</w:t>
        </w:r>
      </w:hyperlink>
      <w:r w:rsidR="00CB04E8">
        <w:t xml:space="preserve"> je britská nezisková organizace </w:t>
      </w:r>
      <w:r w:rsidR="007440C2">
        <w:t xml:space="preserve">nabízející psychosociální podporu onkologickým pacientům a jejich blízkým – svými </w:t>
      </w:r>
      <w:proofErr w:type="spellStart"/>
      <w:r w:rsidR="007440C2">
        <w:t>cíly</w:t>
      </w:r>
      <w:proofErr w:type="spellEnd"/>
      <w:r w:rsidR="007440C2">
        <w:t xml:space="preserve"> a činností je tedy srovnatelná s organizací Amelie v České republice</w:t>
      </w:r>
      <w:r w:rsidR="00CB04E8">
        <w:t xml:space="preserve">. </w:t>
      </w:r>
      <w:r w:rsidR="007440C2">
        <w:t>Maggie’s n</w:t>
      </w:r>
      <w:r w:rsidR="00CB04E8">
        <w:t xml:space="preserve">abízí </w:t>
      </w:r>
      <w:r w:rsidR="007440C2">
        <w:t xml:space="preserve">odbornou </w:t>
      </w:r>
      <w:r w:rsidR="00CB04E8">
        <w:t>pomoc</w:t>
      </w:r>
      <w:r w:rsidR="007440C2">
        <w:t xml:space="preserve"> vedenou sociálními pracovníky, psychology, terapeuty, nutričními specialisty, odborníky na pohybová cvičení (jóga, …atd.)</w:t>
      </w:r>
      <w:r w:rsidR="00CB04E8">
        <w:t xml:space="preserve"> v několika centrech</w:t>
      </w:r>
      <w:r w:rsidR="007440C2">
        <w:t xml:space="preserve"> rozesetých po britských ostrovech i „na dálku“ v online prostoru. Vedle toho Maggie’s otevřela 3 centra mimo Velkou Británii, a to v </w:t>
      </w:r>
      <w:proofErr w:type="spellStart"/>
      <w:r w:rsidR="007440C2">
        <w:t>Hong</w:t>
      </w:r>
      <w:proofErr w:type="spellEnd"/>
      <w:r w:rsidR="007440C2">
        <w:t xml:space="preserve"> Kongu, </w:t>
      </w:r>
      <w:proofErr w:type="spellStart"/>
      <w:r w:rsidR="007440C2">
        <w:t>Tokyu</w:t>
      </w:r>
      <w:proofErr w:type="spellEnd"/>
      <w:r w:rsidR="007440C2">
        <w:t xml:space="preserve"> v Japonsku a Barceloně ve Španělsku. </w:t>
      </w:r>
    </w:p>
    <w:p w:rsidR="00E3380D" w:rsidRDefault="00E3380D" w:rsidP="0034586C">
      <w:pPr>
        <w:jc w:val="both"/>
      </w:pPr>
      <w:r>
        <w:t xml:space="preserve">NHS (zkratka pro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– národní zdravotní služba) je poskytovatel zdravotní péče ve Velké Británii a zároveň zřizovatel </w:t>
      </w:r>
      <w:hyperlink r:id="rId8" w:history="1">
        <w:r w:rsidRPr="0034586C">
          <w:rPr>
            <w:rStyle w:val="Hypertextovodkaz"/>
          </w:rPr>
          <w:t>webových stránek NHS</w:t>
        </w:r>
      </w:hyperlink>
      <w:r>
        <w:t>, což je největší britský web o zdraví</w:t>
      </w:r>
      <w:r w:rsidRPr="00E3380D">
        <w:t xml:space="preserve"> s</w:t>
      </w:r>
      <w:r w:rsidR="0034586C">
        <w:t> </w:t>
      </w:r>
      <w:r w:rsidRPr="00E3380D">
        <w:t>více než 50 miliony návštěv každý měsíc</w:t>
      </w:r>
      <w:r>
        <w:t xml:space="preserve">. Veškerý obsah je pravidelně upravován a založen na vědeckých studiích. </w:t>
      </w:r>
      <w:r w:rsidR="0034586C">
        <w:t xml:space="preserve">Lze zde najít informace o všech onemocněních, způsobech prevence onemocnění i psychosociální podporu, ať už formou přímých rad, či poskytnutím kontaktu na další organizace a místa podpory. </w:t>
      </w:r>
      <w:hyperlink r:id="rId9" w:history="1">
        <w:r w:rsidR="0034586C" w:rsidRPr="0034586C">
          <w:rPr>
            <w:rStyle w:val="Hypertextovodkaz"/>
          </w:rPr>
          <w:t>Sekce o rakovině</w:t>
        </w:r>
      </w:hyperlink>
      <w:r w:rsidR="0034586C">
        <w:t xml:space="preserve"> pokrývá širokou řadu různých onkologických diagnóz, vysvětluje jejich příznaky i léčbu a obsahuje i praktická doporučení. V českém prostředí plní podobnou úlohu </w:t>
      </w:r>
      <w:hyperlink r:id="rId10" w:history="1">
        <w:proofErr w:type="spellStart"/>
        <w:r w:rsidR="0034586C" w:rsidRPr="0034586C">
          <w:rPr>
            <w:rStyle w:val="Hypertextovodkaz"/>
          </w:rPr>
          <w:t>Linkos</w:t>
        </w:r>
        <w:proofErr w:type="spellEnd"/>
      </w:hyperlink>
      <w:r w:rsidR="0034586C">
        <w:t>.</w:t>
      </w:r>
    </w:p>
    <w:p w:rsidR="008D251F" w:rsidRDefault="001C252F" w:rsidP="0034586C">
      <w:pPr>
        <w:jc w:val="both"/>
      </w:pPr>
      <w:hyperlink r:id="rId11" w:history="1">
        <w:proofErr w:type="spellStart"/>
        <w:r w:rsidR="008D251F" w:rsidRPr="008D251F">
          <w:rPr>
            <w:rStyle w:val="Hypertextovodkaz"/>
          </w:rPr>
          <w:t>MacMillan</w:t>
        </w:r>
        <w:proofErr w:type="spellEnd"/>
        <w:r w:rsidR="008D251F" w:rsidRPr="008D251F">
          <w:rPr>
            <w:rStyle w:val="Hypertextovodkaz"/>
          </w:rPr>
          <w:t xml:space="preserve"> Cancer Support</w:t>
        </w:r>
      </w:hyperlink>
      <w:r w:rsidR="008D251F">
        <w:t xml:space="preserve"> je britská organizace zajišťující podporu onkologickým pacientům, jejich blízkým i zdravotníkům a jiným profesionálům. Zprostředkovává široké spektrum informací - oceňuji zejména přehlednou a informacemi nabitou složku "od A do Z" o typech rakoviny, diagnostických testech a vyšetřeních, typech léčby a léků i možných následků rakoviny. U jednotlivých položek lze najít texty, videa, další odkazy. </w:t>
      </w:r>
      <w:proofErr w:type="spellStart"/>
      <w:r w:rsidR="008D251F">
        <w:t>MacMillan</w:t>
      </w:r>
      <w:proofErr w:type="spellEnd"/>
      <w:r w:rsidR="008D251F">
        <w:t xml:space="preserve"> se také podílí na </w:t>
      </w:r>
      <w:hyperlink r:id="rId12" w:tgtFrame="_blank" w:history="1">
        <w:r w:rsidR="008D251F">
          <w:rPr>
            <w:rStyle w:val="Hypertextovodkaz"/>
          </w:rPr>
          <w:t>odborných výzkumech</w:t>
        </w:r>
      </w:hyperlink>
      <w:r w:rsidR="008D251F">
        <w:t xml:space="preserve">, nabízí možnost </w:t>
      </w:r>
      <w:hyperlink r:id="rId13" w:tgtFrame="_blank" w:history="1">
        <w:r w:rsidR="008D251F">
          <w:rPr>
            <w:rStyle w:val="Hypertextovodkaz"/>
          </w:rPr>
          <w:t>setkávání pacientů v online prostoru</w:t>
        </w:r>
      </w:hyperlink>
      <w:r w:rsidR="008D251F">
        <w:t xml:space="preserve"> formou "chatu", blogů i možnosti ptát se odborníků i možnost získat informace a podporu "naživo" </w:t>
      </w:r>
      <w:hyperlink r:id="rId14" w:tgtFrame="_blank" w:history="1">
        <w:r w:rsidR="008D251F">
          <w:rPr>
            <w:rStyle w:val="Hypertextovodkaz"/>
          </w:rPr>
          <w:t>dle místa bydliště</w:t>
        </w:r>
      </w:hyperlink>
      <w:r w:rsidR="008D251F">
        <w:t xml:space="preserve">. Pro odborníky pracující s lidmi s rakovinou nabízí </w:t>
      </w:r>
      <w:hyperlink r:id="rId15" w:tgtFrame="_blank" w:history="1">
        <w:r w:rsidR="008D251F">
          <w:rPr>
            <w:rStyle w:val="Hypertextovodkaz"/>
          </w:rPr>
          <w:t>bezplatné kurzy</w:t>
        </w:r>
      </w:hyperlink>
      <w:r w:rsidR="008D251F">
        <w:t>.</w:t>
      </w:r>
    </w:p>
    <w:p w:rsidR="008D251F" w:rsidRDefault="001C252F" w:rsidP="0034586C">
      <w:pPr>
        <w:jc w:val="both"/>
      </w:pPr>
      <w:hyperlink r:id="rId16" w:history="1">
        <w:proofErr w:type="spellStart"/>
        <w:r w:rsidR="008D251F" w:rsidRPr="008D251F">
          <w:rPr>
            <w:rStyle w:val="Hypertextovodkaz"/>
          </w:rPr>
          <w:t>Shine</w:t>
        </w:r>
        <w:proofErr w:type="spellEnd"/>
        <w:r w:rsidR="008D251F" w:rsidRPr="008D251F">
          <w:rPr>
            <w:rStyle w:val="Hypertextovodkaz"/>
          </w:rPr>
          <w:t xml:space="preserve"> Cancer</w:t>
        </w:r>
      </w:hyperlink>
      <w:r w:rsidR="008D251F">
        <w:t xml:space="preserve"> support je organizace pomáhající mladým onkologickým pacientům kolem 20, 30 či 40 let. Webová stránka </w:t>
      </w:r>
      <w:proofErr w:type="spellStart"/>
      <w:r w:rsidR="008D251F">
        <w:t>Shine</w:t>
      </w:r>
      <w:proofErr w:type="spellEnd"/>
      <w:r w:rsidR="008D251F">
        <w:t xml:space="preserve"> Cancer Support nabízí osobní i online </w:t>
      </w:r>
      <w:r w:rsidR="00E3380D">
        <w:t xml:space="preserve">podporu lidí v podobné situaci, </w:t>
      </w:r>
      <w:r w:rsidR="008D251F">
        <w:t>osobní příběhy</w:t>
      </w:r>
      <w:r w:rsidR="00BC1641">
        <w:t xml:space="preserve"> konkrétních mladých pacientů</w:t>
      </w:r>
      <w:r w:rsidR="008D251F">
        <w:t xml:space="preserve">, </w:t>
      </w:r>
      <w:proofErr w:type="spellStart"/>
      <w:r w:rsidR="008D251F">
        <w:t>podcasty</w:t>
      </w:r>
      <w:proofErr w:type="spellEnd"/>
      <w:r w:rsidR="00BC1641">
        <w:t xml:space="preserve"> (zvukové nahrávky)</w:t>
      </w:r>
      <w:r w:rsidR="008D251F">
        <w:t xml:space="preserve">, videa </w:t>
      </w:r>
      <w:r w:rsidR="00BC1641">
        <w:t>i</w:t>
      </w:r>
      <w:r w:rsidR="008D251F">
        <w:t xml:space="preserve"> blog i odborné informace.</w:t>
      </w:r>
      <w:r w:rsidR="00BC1641">
        <w:t xml:space="preserve"> Obsah se týká důležitých, ale často tabuizovaných témat, např. </w:t>
      </w:r>
      <w:r w:rsidR="00E3380D">
        <w:t>sex, fertilita či randění během či po léčbě rakoviny. V části „užitečné informace“ lze najít kontakty na další webové stránky organizací, které různými způsoby podporují pacienty s rakovinou.</w:t>
      </w:r>
    </w:p>
    <w:p w:rsidR="00AB3E9E" w:rsidRDefault="001C252F" w:rsidP="0034586C">
      <w:pPr>
        <w:jc w:val="both"/>
      </w:pPr>
      <w:hyperlink r:id="rId17" w:history="1">
        <w:r w:rsidR="00AB3E9E" w:rsidRPr="00E3380D">
          <w:rPr>
            <w:rStyle w:val="Hypertextovodkaz"/>
          </w:rPr>
          <w:t>Mapa kontaktů</w:t>
        </w:r>
        <w:r w:rsidR="00E3380D" w:rsidRPr="00E3380D">
          <w:rPr>
            <w:rStyle w:val="Hypertextovodkaz"/>
          </w:rPr>
          <w:t xml:space="preserve"> Cancer Care Map</w:t>
        </w:r>
      </w:hyperlink>
      <w:r w:rsidR="00E3380D">
        <w:t xml:space="preserve"> </w:t>
      </w:r>
      <w:r w:rsidR="00AB3E9E">
        <w:t>podpůrných skupin, hospiců</w:t>
      </w:r>
      <w:r w:rsidR="00AB3E9E" w:rsidRPr="00AB3E9E">
        <w:t xml:space="preserve"> a </w:t>
      </w:r>
      <w:r w:rsidR="00AB3E9E">
        <w:t xml:space="preserve">dalších </w:t>
      </w:r>
      <w:r w:rsidR="00AB3E9E" w:rsidRPr="00AB3E9E">
        <w:t>důležitých</w:t>
      </w:r>
      <w:r w:rsidR="00E3380D">
        <w:t xml:space="preserve"> informačních</w:t>
      </w:r>
      <w:r w:rsidR="00AB3E9E" w:rsidRPr="00AB3E9E">
        <w:t xml:space="preserve"> míst pro onko</w:t>
      </w:r>
      <w:r w:rsidR="00AB3E9E">
        <w:t>logické pacienty v</w:t>
      </w:r>
      <w:r w:rsidR="00E3380D">
        <w:t xml:space="preserve"> celé Velké Británii nabízí přehledný rozcestník pro všechny hledající podporu v místě svého bydliště. Podobný rozcestník by byl v ČR velmi nápomocný.</w:t>
      </w:r>
    </w:p>
    <w:p w:rsidR="00E3380D" w:rsidRDefault="00E3380D" w:rsidP="0034586C">
      <w:pPr>
        <w:jc w:val="both"/>
      </w:pPr>
    </w:p>
    <w:p w:rsidR="00E3380D" w:rsidRDefault="00E3380D" w:rsidP="0034586C">
      <w:pPr>
        <w:jc w:val="both"/>
      </w:pPr>
    </w:p>
    <w:sectPr w:rsidR="00E3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16D6"/>
    <w:multiLevelType w:val="hybridMultilevel"/>
    <w:tmpl w:val="A3A0D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965"/>
    <w:multiLevelType w:val="hybridMultilevel"/>
    <w:tmpl w:val="F614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6CA2"/>
    <w:multiLevelType w:val="hybridMultilevel"/>
    <w:tmpl w:val="C0203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76"/>
    <w:rsid w:val="00007D1B"/>
    <w:rsid w:val="0006040D"/>
    <w:rsid w:val="001B135C"/>
    <w:rsid w:val="001C252F"/>
    <w:rsid w:val="001E3961"/>
    <w:rsid w:val="0034586C"/>
    <w:rsid w:val="004850AC"/>
    <w:rsid w:val="0057203A"/>
    <w:rsid w:val="0064758D"/>
    <w:rsid w:val="007440C2"/>
    <w:rsid w:val="00770EEC"/>
    <w:rsid w:val="007A36CD"/>
    <w:rsid w:val="00863B6D"/>
    <w:rsid w:val="008A381E"/>
    <w:rsid w:val="008D251F"/>
    <w:rsid w:val="009E3276"/>
    <w:rsid w:val="00A07218"/>
    <w:rsid w:val="00A719A5"/>
    <w:rsid w:val="00AB3E9E"/>
    <w:rsid w:val="00BC1641"/>
    <w:rsid w:val="00CB04E8"/>
    <w:rsid w:val="00D330E6"/>
    <w:rsid w:val="00DB23C2"/>
    <w:rsid w:val="00E0422A"/>
    <w:rsid w:val="00E15992"/>
    <w:rsid w:val="00E3380D"/>
    <w:rsid w:val="00EA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DF1C4-B70F-4CA4-9CB9-EE29A7D0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7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" TargetMode="External"/><Relationship Id="rId13" Type="http://schemas.openxmlformats.org/officeDocument/2006/relationships/hyperlink" Target="https://community.macmillan.org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ggies.org/" TargetMode="External"/><Relationship Id="rId12" Type="http://schemas.openxmlformats.org/officeDocument/2006/relationships/hyperlink" Target="https://www.macmillan.org.uk/about-us/what-we-do/evidence" TargetMode="External"/><Relationship Id="rId17" Type="http://schemas.openxmlformats.org/officeDocument/2006/relationships/hyperlink" Target="https://www.cancercaremap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inecancersuppor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k.springer.com/article/10.1186/1475-9276-11-12" TargetMode="External"/><Relationship Id="rId11" Type="http://schemas.openxmlformats.org/officeDocument/2006/relationships/hyperlink" Target="https://www.macmillan.org.uk/" TargetMode="External"/><Relationship Id="rId5" Type="http://schemas.openxmlformats.org/officeDocument/2006/relationships/hyperlink" Target="https://www.leedsbeckett.ac.uk/school-of-health-and-community-studies/research/centre-for-dementia-research/" TargetMode="External"/><Relationship Id="rId15" Type="http://schemas.openxmlformats.org/officeDocument/2006/relationships/hyperlink" Target="https://learnzone.org.uk/" TargetMode="External"/><Relationship Id="rId10" Type="http://schemas.openxmlformats.org/officeDocument/2006/relationships/hyperlink" Target="https://www.linkos.cz/pacient-a-rodina/onkologicke-diagnoz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ancer/" TargetMode="External"/><Relationship Id="rId14" Type="http://schemas.openxmlformats.org/officeDocument/2006/relationships/hyperlink" Target="https://www.macmillan.org.uk/in-your-area/choose-locatio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Amelie, z.s.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Maulenová</dc:creator>
  <cp:keywords/>
  <dc:description/>
  <cp:lastModifiedBy>Mi CASVEJ</cp:lastModifiedBy>
  <cp:revision>2</cp:revision>
  <dcterms:created xsi:type="dcterms:W3CDTF">2020-09-02T10:53:00Z</dcterms:created>
  <dcterms:modified xsi:type="dcterms:W3CDTF">2020-09-02T10:53:00Z</dcterms:modified>
</cp:coreProperties>
</file>